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72" w:rsidRPr="009F3D90" w:rsidRDefault="00DB1E72" w:rsidP="00DB1E72">
      <w:pPr>
        <w:jc w:val="center"/>
      </w:pPr>
      <w:r w:rsidRPr="009F3D90">
        <w:rPr>
          <w:noProof/>
        </w:rPr>
        <w:drawing>
          <wp:anchor distT="0" distB="0" distL="114300" distR="114300" simplePos="0" relativeHeight="251659264" behindDoc="0" locked="0" layoutInCell="1" allowOverlap="1" wp14:anchorId="1029BFF9" wp14:editId="2CB66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8650" cy="474663"/>
            <wp:effectExtent l="0" t="0" r="6350" b="1905"/>
            <wp:wrapSquare wrapText="bothSides"/>
            <wp:docPr id="1" name="Picture 1" descr="\\CSC.local\CSCDATA\User$\cwise\Documents\Logos\CSCGP New 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.local\CSCDATA\User$\cwise\Documents\Logos\CSCGP New Logo Modifi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2022 Ben Strauss Youth Program</w:t>
      </w:r>
    </w:p>
    <w:p w:rsidR="00DB1E72" w:rsidRPr="009F3D90" w:rsidRDefault="00DB1E72" w:rsidP="00DB1E7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Book Antiqua" w:eastAsia="Times New Roman" w:hAnsi="Book Antiqua" w:cs="Times New Roman"/>
          <w:color w:val="000000"/>
          <w:sz w:val="36"/>
          <w:szCs w:val="36"/>
        </w:rPr>
        <w:t>Middle</w:t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 xml:space="preserve"> School</w:t>
      </w:r>
    </w:p>
    <w:p w:rsidR="00DB1E72" w:rsidRDefault="00DB1E72" w:rsidP="00DB1E72">
      <w:pPr>
        <w:spacing w:line="240" w:lineRule="auto"/>
        <w:ind w:left="2160" w:firstLine="720"/>
        <w:jc w:val="center"/>
        <w:rPr>
          <w:rFonts w:ascii="Book Antiqua" w:eastAsia="Times New Roman" w:hAnsi="Book Antiqua" w:cs="Times New Roman"/>
          <w:color w:val="000000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Teen Essay Contest</w:t>
      </w:r>
    </w:p>
    <w:p w:rsidR="00DB1E72" w:rsidRPr="00DB1E72" w:rsidRDefault="00DB1E72" w:rsidP="00DB1E72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90"/>
          <w:szCs w:val="90"/>
        </w:rPr>
      </w:pPr>
      <w:proofErr w:type="spellStart"/>
      <w:r w:rsidRPr="00DB1E72">
        <w:rPr>
          <w:rFonts w:ascii="Book Antiqua" w:eastAsia="Times New Roman" w:hAnsi="Book Antiqua" w:cs="Times New Roman"/>
          <w:color w:val="000000"/>
          <w:sz w:val="90"/>
          <w:szCs w:val="90"/>
        </w:rPr>
        <w:t>Eneida</w:t>
      </w:r>
      <w:proofErr w:type="spellEnd"/>
      <w:r w:rsidRPr="00DB1E72">
        <w:rPr>
          <w:rFonts w:ascii="Book Antiqua" w:eastAsia="Times New Roman" w:hAnsi="Book Antiqua" w:cs="Times New Roman"/>
          <w:color w:val="000000"/>
          <w:sz w:val="90"/>
          <w:szCs w:val="90"/>
        </w:rPr>
        <w:t xml:space="preserve"> Chavez-Theiss</w:t>
      </w:r>
    </w:p>
    <w:p w:rsidR="00DB1E72" w:rsidRPr="009F3D90" w:rsidRDefault="00DB1E72" w:rsidP="00DB1E72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>
        <w:rPr>
          <w:rFonts w:ascii="Book Antiqua" w:eastAsia="Times New Roman" w:hAnsi="Book Antiqua" w:cs="Times New Roman"/>
          <w:color w:val="000000"/>
          <w:sz w:val="48"/>
          <w:szCs w:val="48"/>
          <w:u w:val="single"/>
        </w:rPr>
        <w:t>My Story</w:t>
      </w:r>
    </w:p>
    <w:p w:rsidR="00DB1E72" w:rsidRDefault="00DB1E72" w:rsidP="00234D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>When my brother was around six years old he was diagnosed with brain cancer. It came as a shock to my entire family, but at the time I was four years old and wasn’t really aware of what was happening. As I got older I started to understand a little more. Despite the circumstances everyone was really supportive, even my friends from school. Even though my friends were supportive about the situation, I don't think they really understood it. My family and I needed someone to talk to who was either in the same or a similar situation.</w:t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My parents eventually found resources like Make </w:t>
      </w:r>
      <w:proofErr w:type="gramStart"/>
      <w:r w:rsidRPr="00234D63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234D63">
        <w:rPr>
          <w:rFonts w:ascii="Arial" w:eastAsia="Times New Roman" w:hAnsi="Arial" w:cs="Arial"/>
          <w:color w:val="000000"/>
          <w:sz w:val="24"/>
          <w:szCs w:val="24"/>
        </w:rPr>
        <w:t xml:space="preserve"> Wish, and support groups like Gilda’s Club. We made a bunch of new friends and got to enjoy a lot of new experiences. We even got to visit the Galápagos Islands. It was a really cool experience, and I would go back in a mill</w:t>
      </w:r>
      <w:bookmarkStart w:id="0" w:name="_GoBack"/>
      <w:bookmarkEnd w:id="0"/>
      <w:r w:rsidRPr="00234D63">
        <w:rPr>
          <w:rFonts w:ascii="Arial" w:eastAsia="Times New Roman" w:hAnsi="Arial" w:cs="Arial"/>
          <w:color w:val="000000"/>
          <w:sz w:val="24"/>
          <w:szCs w:val="24"/>
        </w:rPr>
        <w:t>isecond. Despite the fun experiences, there were also experiences that were not as fun. They weren’t as fun for my brother, more so. </w:t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>Even with all the treatments, in summer of 2016 my older brother passed away. I was at a summer camp for the day so I didn’t know until after. I was devastated about it. Not one of my family members wasn’t. I wasn’t very outwardly emotional about it though. I never have been outwardly emotional, about anything.</w:t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>After my brother passed away, I still went to support groups for a while. Talking with other people helped for the most part. I tried not to let my sad emotions get in the way of the things I enjoyed, like reading, drawing, or even more, music. I started playing piano in kindergarten, and in fourth grade, I picked up the cello, which I've really come to enjoy. </w:t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 not only play a lot of music, I listen to a ridiculous amount of it too. I mostly listen to indie pop and rock. I like that kind of music because you can really learn more about the artist just by listening to their lyrics. The songs are the artists own, and not </w:t>
      </w:r>
      <w:proofErr w:type="spellStart"/>
      <w:r w:rsidRPr="00234D63">
        <w:rPr>
          <w:rFonts w:ascii="Arial" w:eastAsia="Times New Roman" w:hAnsi="Arial" w:cs="Arial"/>
          <w:color w:val="000000"/>
          <w:sz w:val="24"/>
          <w:szCs w:val="24"/>
        </w:rPr>
        <w:t>fine tuned</w:t>
      </w:r>
      <w:proofErr w:type="spellEnd"/>
      <w:r w:rsidRPr="00234D63">
        <w:rPr>
          <w:rFonts w:ascii="Arial" w:eastAsia="Times New Roman" w:hAnsi="Arial" w:cs="Arial"/>
          <w:color w:val="000000"/>
          <w:sz w:val="24"/>
          <w:szCs w:val="24"/>
        </w:rPr>
        <w:t xml:space="preserve"> for the public, like mainstream music. I think of it as kind of a soundtrack for your life. I would love to make my own life soundtrack, but first I would need to actually learn a bit more about music. </w:t>
      </w: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63" w:rsidRPr="00234D63" w:rsidRDefault="00234D63" w:rsidP="0023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My </w:t>
      </w:r>
      <w:proofErr w:type="gramStart"/>
      <w:r w:rsidRPr="00234D63">
        <w:rPr>
          <w:rFonts w:ascii="Arial" w:eastAsia="Times New Roman" w:hAnsi="Arial" w:cs="Arial"/>
          <w:color w:val="000000"/>
          <w:sz w:val="24"/>
          <w:szCs w:val="24"/>
        </w:rPr>
        <w:t>interests</w:t>
      </w:r>
      <w:proofErr w:type="gramEnd"/>
      <w:r w:rsidRPr="00234D63">
        <w:rPr>
          <w:rFonts w:ascii="Arial" w:eastAsia="Times New Roman" w:hAnsi="Arial" w:cs="Arial"/>
          <w:color w:val="000000"/>
          <w:sz w:val="24"/>
          <w:szCs w:val="24"/>
        </w:rPr>
        <w:t xml:space="preserve"> aside, my point was that I didn't let the miserable emotions get in the way of my life. I was sad, incredibly sad, and of course, I still miss my brother. But that loss didn’t stop from enjoying the things I knew I could still enjoy. I got to have a bunch of fun experiences with my brother, and I’ll have even more fun experiences even without him. I’ve learned that life goes on, and you </w:t>
      </w:r>
      <w:proofErr w:type="spellStart"/>
      <w:r w:rsidRPr="00234D63">
        <w:rPr>
          <w:rFonts w:ascii="Arial" w:eastAsia="Times New Roman" w:hAnsi="Arial" w:cs="Arial"/>
          <w:color w:val="000000"/>
          <w:sz w:val="24"/>
          <w:szCs w:val="24"/>
        </w:rPr>
        <w:t>gotta</w:t>
      </w:r>
      <w:proofErr w:type="spellEnd"/>
      <w:r w:rsidRPr="00234D63">
        <w:rPr>
          <w:rFonts w:ascii="Arial" w:eastAsia="Times New Roman" w:hAnsi="Arial" w:cs="Arial"/>
          <w:color w:val="000000"/>
          <w:sz w:val="24"/>
          <w:szCs w:val="24"/>
        </w:rPr>
        <w:t xml:space="preserve"> catch up with life to actually enjoy it. I’m not saying to just forget about those who’ve passed, just to enjoy your own life. I know that’s what my brother would’ve wanted for me.</w:t>
      </w:r>
    </w:p>
    <w:p w:rsidR="00D73E92" w:rsidRDefault="00561799"/>
    <w:sectPr w:rsidR="00D7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63"/>
    <w:rsid w:val="00234D63"/>
    <w:rsid w:val="008A0351"/>
    <w:rsid w:val="00DB1E72"/>
    <w:rsid w:val="00F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814"/>
  <w15:chartTrackingRefBased/>
  <w15:docId w15:val="{6FD8D6E7-CEF9-4066-94C1-A8F86E3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Wise</dc:creator>
  <cp:keywords/>
  <dc:description/>
  <cp:lastModifiedBy>Christina Wise</cp:lastModifiedBy>
  <cp:revision>2</cp:revision>
  <dcterms:created xsi:type="dcterms:W3CDTF">2022-04-20T15:37:00Z</dcterms:created>
  <dcterms:modified xsi:type="dcterms:W3CDTF">2022-04-20T15:37:00Z</dcterms:modified>
</cp:coreProperties>
</file>